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F3" w:rsidRPr="006F3EBA" w:rsidRDefault="006F3EBA" w:rsidP="006F3EB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F3EBA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Правительства Оренбургской области от 11.10.2012 № 899-п</w:t>
      </w:r>
      <w:r w:rsidR="00C266F3" w:rsidRPr="006F3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определяет порядок поощрения общественных объединений добровольной пожарной охраны</w:t>
      </w:r>
      <w:r w:rsidR="00C266F3" w:rsidRPr="006F3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66F3" w:rsidRPr="006F3EBA">
        <w:rPr>
          <w:rFonts w:ascii="Times New Roman" w:hAnsi="Times New Roman" w:cs="Times New Roman"/>
          <w:sz w:val="24"/>
          <w:szCs w:val="24"/>
          <w:shd w:val="clear" w:color="auto" w:fill="FFFFFF"/>
        </w:rPr>
        <w:t>и граждан, принимающих активное участие в мероприятиях, способствующих обеспечению правопорядка на территории Оренбургской области</w:t>
      </w:r>
      <w:r w:rsidR="00C266F3" w:rsidRPr="006F3E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D34CD" w:rsidRPr="006F3EBA" w:rsidRDefault="00C266F3" w:rsidP="006F3EB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EBA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Мероприятиями,</w:t>
      </w:r>
      <w:r w:rsidRPr="006F3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3EBA">
        <w:rPr>
          <w:rFonts w:ascii="Times New Roman" w:hAnsi="Times New Roman" w:cs="Times New Roman"/>
          <w:sz w:val="24"/>
          <w:szCs w:val="24"/>
          <w:shd w:val="clear" w:color="auto" w:fill="FFFFFF"/>
        </w:rPr>
        <w:t>за активное участие в которых производится поощрение</w:t>
      </w:r>
      <w:r w:rsidRPr="006F3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F3EBA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являются охрана общественной безопасности</w:t>
      </w:r>
      <w:r w:rsidRPr="006F3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F3EBA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позволившей предотвратить возникновение экологической или другой чрезвычайной ситуации</w:t>
      </w:r>
      <w:r w:rsidRPr="006F3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266F3" w:rsidRPr="006F3EBA" w:rsidRDefault="00C266F3" w:rsidP="006F3EB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F3EBA">
        <w:rPr>
          <w:rFonts w:ascii="Times New Roman" w:hAnsi="Times New Roman" w:cs="Times New Roman"/>
          <w:sz w:val="24"/>
          <w:szCs w:val="24"/>
          <w:shd w:val="clear" w:color="auto" w:fill="FFFFFF"/>
        </w:rPr>
        <w:t>Степень активности участия в мероприятиях, указанных в </w:t>
      </w:r>
      <w:r w:rsidRPr="006F3EBA">
        <w:rPr>
          <w:rFonts w:ascii="Times New Roman" w:hAnsi="Times New Roman" w:cs="Times New Roman"/>
          <w:sz w:val="24"/>
          <w:szCs w:val="24"/>
        </w:rPr>
        <w:t>пункте 2</w:t>
      </w:r>
      <w:r w:rsidRPr="006F3EBA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Положения, и размеры выплат определяются по количественным и качественным показателям пресечения, предупреждения</w:t>
      </w:r>
      <w:r w:rsidRPr="006F3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3EB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достоверной информации, позволившей предотвратить возникновение экологической или другой чрезвычайной ситуации, о лицах, подготавливающих или совершивших административные правонарушения или преступления, и задержания лиц, подготавливающих или совершивших административные правонарушения или преступления.</w:t>
      </w:r>
    </w:p>
    <w:p w:rsidR="00C266F3" w:rsidRPr="006F3EBA" w:rsidRDefault="00C266F3" w:rsidP="006F3EBA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осуществляется в форме денежного вознаграждения.</w:t>
      </w:r>
    </w:p>
    <w:p w:rsidR="00C266F3" w:rsidRPr="006F3EBA" w:rsidRDefault="00C266F3" w:rsidP="006F3EBA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производятся согласно указу Губернатора Оренбургской области о поощрении (далее - указ о поощрении) за счет целевых средств областного бюджета, распорядителем которых является аппарат Губернатора и Пра</w:t>
      </w:r>
      <w:r w:rsidR="006F3EBA" w:rsidRPr="006F3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вительства Оренбургской области.</w:t>
      </w:r>
    </w:p>
    <w:p w:rsidR="00C266F3" w:rsidRPr="006F3EBA" w:rsidRDefault="00C266F3" w:rsidP="006F3EB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EBA">
        <w:rPr>
          <w:rFonts w:ascii="Times New Roman" w:hAnsi="Times New Roman" w:cs="Times New Roman"/>
          <w:sz w:val="24"/>
          <w:szCs w:val="24"/>
          <w:shd w:val="clear" w:color="auto" w:fill="FFFFFF"/>
        </w:rPr>
        <w:t>Указ о поощрении принимается на основании обоснованных ходатайств руководителей</w:t>
      </w:r>
      <w:r w:rsidRPr="006F3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3EBA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главного управления по делам гражданской обороны, пожарной безопасности и чрезвычайным ситуациям Оренбургской области, согласованных главой городского округа или муниципального района Оренбургской област</w:t>
      </w:r>
      <w:r w:rsidRPr="006F3EBA">
        <w:rPr>
          <w:rFonts w:ascii="Times New Roman" w:hAnsi="Times New Roman" w:cs="Times New Roman"/>
          <w:sz w:val="24"/>
          <w:szCs w:val="24"/>
          <w:shd w:val="clear" w:color="auto" w:fill="FFFFFF"/>
        </w:rPr>
        <w:t>и.</w:t>
      </w:r>
    </w:p>
    <w:p w:rsidR="00C266F3" w:rsidRPr="006F3EBA" w:rsidRDefault="00C266F3" w:rsidP="006F3EBA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о поощрении, оформленное в соответствии с пунктами 6 и 7 настоящего Положения, представляется для принятия решения вице-губернатору - заместителю председателя Правительства - руководителю аппарата Губернатора и Пра</w:t>
      </w:r>
      <w:r w:rsidR="006F3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вительства Оренбургской области</w:t>
      </w:r>
      <w:r w:rsidRPr="006F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внесением лиц, подлежащих поощрению, в учетную базу.</w:t>
      </w:r>
    </w:p>
    <w:p w:rsidR="00C266F3" w:rsidRPr="006F3EBA" w:rsidRDefault="00C266F3" w:rsidP="006F3EBA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указа о поощрении отделом бухгалтерского учета управления делами аппарата Губернатора и Правительства Оренбургской области осуществляются почтовые переводы денежных средств с уведомлением отправителя в почтовые отделения, указанные в ходатайстве о поощрении.</w:t>
      </w:r>
    </w:p>
    <w:p w:rsidR="00C266F3" w:rsidRPr="006F3EBA" w:rsidRDefault="00C266F3" w:rsidP="006F3EBA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Квитанции о произведенном денежном переводе и уведомление отправителя о выдаче денежных средств получателю являются отчетными финансовыми документами.</w:t>
      </w:r>
    </w:p>
    <w:p w:rsidR="006F3EBA" w:rsidRPr="006F3EBA" w:rsidRDefault="006F3EBA" w:rsidP="006F3EBA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F3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вознаграждения за оказание содействия органам местного самоуправления при чрезвычайных ситуациях – 11495 руб.</w:t>
      </w:r>
    </w:p>
    <w:p w:rsidR="00C266F3" w:rsidRPr="006F3EBA" w:rsidRDefault="00C266F3" w:rsidP="006F3EB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266F3" w:rsidRPr="006F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F3"/>
    <w:rsid w:val="006F3EBA"/>
    <w:rsid w:val="007D34CD"/>
    <w:rsid w:val="00C2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4AEE"/>
  <w15:chartTrackingRefBased/>
  <w15:docId w15:val="{EFA4C1BB-B961-4E0A-9074-72027880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E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2</cp:revision>
  <cp:lastPrinted>2020-05-21T04:43:00Z</cp:lastPrinted>
  <dcterms:created xsi:type="dcterms:W3CDTF">2020-05-21T04:23:00Z</dcterms:created>
  <dcterms:modified xsi:type="dcterms:W3CDTF">2020-05-21T04:43:00Z</dcterms:modified>
</cp:coreProperties>
</file>